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8159" w14:textId="3AF91B2C" w:rsidR="00F71BAE" w:rsidRPr="00424C6D" w:rsidRDefault="00F71BAE" w:rsidP="00F71BAE">
      <w:pPr>
        <w:pStyle w:val="NoSpacing"/>
        <w:spacing w:line="276" w:lineRule="auto"/>
        <w:rPr>
          <w:rFonts w:cs="Times New Roman"/>
        </w:rPr>
      </w:pPr>
      <w:r w:rsidRPr="00F30697">
        <w:rPr>
          <w:rFonts w:cs="Times New Roman"/>
        </w:rPr>
        <w:t>The Commissioners of the Housing Authority of the City of Norcross, Georgia, met for a Regular mee</w:t>
      </w:r>
      <w:r>
        <w:rPr>
          <w:rFonts w:cs="Times New Roman"/>
        </w:rPr>
        <w:t xml:space="preserve">ting Friday, </w:t>
      </w:r>
      <w:r w:rsidR="00D12706">
        <w:rPr>
          <w:rFonts w:cs="Times New Roman"/>
        </w:rPr>
        <w:t>February 16</w:t>
      </w:r>
      <w:r w:rsidR="00592A70">
        <w:rPr>
          <w:rFonts w:cs="Times New Roman"/>
        </w:rPr>
        <w:t xml:space="preserve">, </w:t>
      </w:r>
      <w:r w:rsidR="00F12A30">
        <w:rPr>
          <w:rFonts w:cs="Times New Roman"/>
        </w:rPr>
        <w:t>202</w:t>
      </w:r>
      <w:r w:rsidR="00D12706">
        <w:rPr>
          <w:rFonts w:cs="Times New Roman"/>
        </w:rPr>
        <w:t>4</w:t>
      </w:r>
      <w:r w:rsidR="00F12A30">
        <w:rPr>
          <w:rFonts w:cs="Times New Roman"/>
        </w:rPr>
        <w:t>,</w:t>
      </w:r>
      <w:r>
        <w:rPr>
          <w:rFonts w:cs="Times New Roman"/>
        </w:rPr>
        <w:t xml:space="preserve"> at 10:30 at </w:t>
      </w:r>
      <w:r w:rsidR="00A87A5D">
        <w:rPr>
          <w:rFonts w:cs="Times New Roman"/>
        </w:rPr>
        <w:t>19 Garner Street, Norcross, GA</w:t>
      </w:r>
      <w:r w:rsidRPr="00F30697">
        <w:rPr>
          <w:rFonts w:cs="Times New Roman"/>
        </w:rPr>
        <w:t xml:space="preserve">  </w:t>
      </w:r>
    </w:p>
    <w:p w14:paraId="2BF02FB7" w14:textId="77777777" w:rsidR="00F71BAE" w:rsidRPr="00F30697" w:rsidRDefault="00F71BAE" w:rsidP="00F71BAE">
      <w:pPr>
        <w:rPr>
          <w:sz w:val="22"/>
          <w:szCs w:val="22"/>
        </w:rPr>
      </w:pPr>
    </w:p>
    <w:p w14:paraId="53A91004" w14:textId="77777777" w:rsidR="00F71BAE" w:rsidRPr="00F30697" w:rsidRDefault="00F71BAE" w:rsidP="00F71BAE">
      <w:pPr>
        <w:rPr>
          <w:sz w:val="22"/>
          <w:szCs w:val="22"/>
        </w:rPr>
      </w:pPr>
      <w:r w:rsidRPr="00F30697">
        <w:rPr>
          <w:sz w:val="22"/>
          <w:szCs w:val="22"/>
        </w:rPr>
        <w:t>The meeting was called to order at 10:30 a.m. by the Chairman.  Those present and absent were recorded as follows:</w:t>
      </w:r>
    </w:p>
    <w:p w14:paraId="17D84AF0" w14:textId="77777777" w:rsidR="00F71BAE" w:rsidRPr="00F30697" w:rsidRDefault="00F71BAE" w:rsidP="00F71BAE">
      <w:pPr>
        <w:ind w:firstLine="720"/>
        <w:rPr>
          <w:sz w:val="22"/>
          <w:szCs w:val="22"/>
        </w:rPr>
      </w:pPr>
    </w:p>
    <w:p w14:paraId="5FBF98BA" w14:textId="54F49412" w:rsidR="00F71BAE" w:rsidRDefault="00F71BAE" w:rsidP="00F71BAE">
      <w:pPr>
        <w:pStyle w:val="NoSpacing"/>
        <w:spacing w:line="276" w:lineRule="auto"/>
        <w:rPr>
          <w:rFonts w:cstheme="minorHAnsi"/>
        </w:rPr>
      </w:pPr>
      <w:r w:rsidRPr="00F30697">
        <w:rPr>
          <w:b/>
          <w:u w:val="single"/>
        </w:rPr>
        <w:t>Present:</w:t>
      </w:r>
      <w:r w:rsidRPr="00F30697">
        <w:t xml:space="preserve">  </w:t>
      </w:r>
      <w:r w:rsidR="00A87A5D">
        <w:t xml:space="preserve"> </w:t>
      </w:r>
      <w:r w:rsidR="00F12A30">
        <w:rPr>
          <w:rFonts w:cstheme="minorHAnsi"/>
        </w:rPr>
        <w:t>Gail Newton</w:t>
      </w:r>
      <w:r w:rsidRPr="00F30697">
        <w:tab/>
      </w:r>
      <w:r w:rsidRPr="00F30697">
        <w:tab/>
      </w:r>
      <w:r w:rsidRPr="00F30697">
        <w:tab/>
      </w:r>
      <w:r w:rsidR="00F12A30">
        <w:tab/>
      </w:r>
      <w:r w:rsidR="00F12A30">
        <w:tab/>
      </w:r>
      <w:r w:rsidRPr="00F30697">
        <w:rPr>
          <w:b/>
          <w:u w:val="single"/>
        </w:rPr>
        <w:t>Staff:</w:t>
      </w:r>
      <w:r w:rsidRPr="00F30697">
        <w:t xml:space="preserve">  </w:t>
      </w:r>
      <w:r w:rsidRPr="00F30697">
        <w:tab/>
      </w:r>
      <w:r w:rsidRPr="00F30697">
        <w:rPr>
          <w:rFonts w:cstheme="minorHAnsi"/>
        </w:rPr>
        <w:t>Beth Brown</w:t>
      </w:r>
    </w:p>
    <w:p w14:paraId="5452F29B" w14:textId="20DCD2CA" w:rsidR="00F71BAE" w:rsidRDefault="00F71BAE" w:rsidP="00F71BAE">
      <w:pPr>
        <w:pStyle w:val="NoSpacing"/>
        <w:spacing w:line="276" w:lineRule="auto"/>
        <w:rPr>
          <w:rFonts w:cstheme="minorHAnsi"/>
        </w:rPr>
      </w:pPr>
      <w:r w:rsidRPr="00F30697">
        <w:tab/>
        <w:t xml:space="preserve">    Pam Hopper</w:t>
      </w:r>
      <w:r w:rsidRPr="00F30697">
        <w:tab/>
      </w:r>
      <w:r w:rsidRPr="00F30697">
        <w:tab/>
      </w:r>
      <w:r w:rsidR="00592A70">
        <w:tab/>
      </w:r>
      <w:r w:rsidR="00592A70">
        <w:tab/>
      </w:r>
      <w:r w:rsidR="00592A70">
        <w:tab/>
      </w:r>
      <w:r w:rsidR="00592A70">
        <w:tab/>
      </w:r>
      <w:r w:rsidRPr="00F30697">
        <w:tab/>
      </w:r>
      <w:r w:rsidRPr="00F30697">
        <w:tab/>
      </w:r>
      <w:r>
        <w:tab/>
      </w:r>
      <w:r w:rsidRPr="00F30697">
        <w:rPr>
          <w:rFonts w:cstheme="minorHAnsi"/>
        </w:rPr>
        <w:tab/>
      </w:r>
    </w:p>
    <w:p w14:paraId="1C4E1B29" w14:textId="311CC645" w:rsidR="007C29C1" w:rsidRDefault="00F71BAE" w:rsidP="008F7839">
      <w:pPr>
        <w:pStyle w:val="NoSpacing"/>
        <w:spacing w:line="276" w:lineRule="auto"/>
        <w:rPr>
          <w:rFonts w:cstheme="minorHAnsi"/>
        </w:rPr>
      </w:pPr>
      <w:r w:rsidRPr="00F30697">
        <w:rPr>
          <w:b/>
        </w:rPr>
        <w:t xml:space="preserve"> </w:t>
      </w:r>
      <w:r w:rsidRPr="00F30697">
        <w:rPr>
          <w:b/>
        </w:rPr>
        <w:tab/>
        <w:t xml:space="preserve">    </w:t>
      </w:r>
      <w:r w:rsidR="007C29C1">
        <w:rPr>
          <w:rFonts w:cstheme="minorHAnsi"/>
        </w:rPr>
        <w:t>Barbara Bevels</w:t>
      </w:r>
    </w:p>
    <w:p w14:paraId="4F4AFF0C" w14:textId="0CE342E2" w:rsidR="00EF0741" w:rsidRDefault="00EF0741" w:rsidP="00EF0741">
      <w:pPr>
        <w:pStyle w:val="NoSpacing"/>
        <w:spacing w:line="276" w:lineRule="auto"/>
        <w:ind w:firstLine="720"/>
        <w:rPr>
          <w:rFonts w:cstheme="minorHAnsi"/>
        </w:rPr>
      </w:pPr>
      <w:r>
        <w:rPr>
          <w:rFonts w:cstheme="minorHAnsi"/>
        </w:rPr>
        <w:t xml:space="preserve">    Don Osborne </w:t>
      </w:r>
    </w:p>
    <w:p w14:paraId="107E107B" w14:textId="12F8963B" w:rsidR="00EF0741" w:rsidRDefault="00EF0741" w:rsidP="00EF0741">
      <w:pPr>
        <w:pStyle w:val="NoSpacing"/>
        <w:spacing w:line="276" w:lineRule="auto"/>
        <w:rPr>
          <w:rFonts w:cstheme="minorHAnsi"/>
        </w:rPr>
      </w:pPr>
      <w:r>
        <w:rPr>
          <w:rFonts w:cstheme="minorHAnsi"/>
        </w:rPr>
        <w:t xml:space="preserve">   </w:t>
      </w:r>
      <w:r>
        <w:rPr>
          <w:rFonts w:cstheme="minorHAnsi"/>
        </w:rPr>
        <w:tab/>
        <w:t xml:space="preserve">    Ranae Heaven</w:t>
      </w:r>
    </w:p>
    <w:p w14:paraId="3AE1C799" w14:textId="7A722DA2" w:rsidR="0031715E" w:rsidRDefault="007712BD" w:rsidP="007712BD">
      <w:pPr>
        <w:pStyle w:val="NoSpacing"/>
        <w:spacing w:line="276" w:lineRule="auto"/>
        <w:ind w:left="720"/>
        <w:rPr>
          <w:rFonts w:cstheme="minorHAnsi"/>
        </w:rPr>
      </w:pPr>
      <w:r>
        <w:rPr>
          <w:bCs/>
        </w:rPr>
        <w:t xml:space="preserve">    </w:t>
      </w:r>
      <w:r>
        <w:rPr>
          <w:bCs/>
        </w:rPr>
        <w:t>Melissa Leedy</w:t>
      </w:r>
      <w:r w:rsidRPr="00F30697">
        <w:tab/>
      </w:r>
    </w:p>
    <w:p w14:paraId="266A4DA0" w14:textId="222C9311" w:rsidR="008F7839" w:rsidRDefault="0031715E" w:rsidP="008F7839">
      <w:pPr>
        <w:pStyle w:val="NoSpacing"/>
        <w:spacing w:line="276" w:lineRule="auto"/>
        <w:rPr>
          <w:rFonts w:cstheme="minorHAnsi"/>
        </w:rPr>
      </w:pPr>
      <w:r>
        <w:rPr>
          <w:rFonts w:cstheme="minorHAnsi"/>
          <w:b/>
          <w:bCs/>
          <w:u w:val="single"/>
        </w:rPr>
        <w:t>A</w:t>
      </w:r>
      <w:r w:rsidR="00F71BAE">
        <w:rPr>
          <w:rFonts w:cstheme="minorHAnsi"/>
          <w:b/>
          <w:bCs/>
          <w:u w:val="single"/>
        </w:rPr>
        <w:t xml:space="preserve">bsent:  </w:t>
      </w:r>
      <w:r w:rsidR="00F71BAE">
        <w:rPr>
          <w:rFonts w:cstheme="minorHAnsi"/>
        </w:rPr>
        <w:t xml:space="preserve"> </w:t>
      </w:r>
      <w:r w:rsidR="008F7839" w:rsidRPr="00F30697">
        <w:t xml:space="preserve">             </w:t>
      </w:r>
      <w:r w:rsidR="008F7839" w:rsidRPr="00F30697">
        <w:tab/>
      </w:r>
      <w:r w:rsidR="008F7839">
        <w:tab/>
      </w:r>
      <w:r w:rsidR="008F7839">
        <w:tab/>
      </w:r>
    </w:p>
    <w:p w14:paraId="5730B67C" w14:textId="617DFBF8" w:rsidR="00EF0741" w:rsidRDefault="008F7839" w:rsidP="00EF0741">
      <w:pPr>
        <w:pStyle w:val="NoSpacing"/>
        <w:spacing w:line="276" w:lineRule="auto"/>
        <w:rPr>
          <w:rFonts w:cstheme="minorHAnsi"/>
        </w:rPr>
      </w:pPr>
      <w:r>
        <w:rPr>
          <w:rFonts w:cstheme="minorHAnsi"/>
        </w:rPr>
        <w:t xml:space="preserve">   </w:t>
      </w:r>
    </w:p>
    <w:p w14:paraId="14EAEE20" w14:textId="64BC2A40" w:rsidR="00F71BAE" w:rsidRDefault="00F71BAE" w:rsidP="00F71BAE">
      <w:pPr>
        <w:pStyle w:val="NoSpacing"/>
        <w:spacing w:line="276" w:lineRule="auto"/>
        <w:rPr>
          <w:rFonts w:cstheme="minorHAnsi"/>
        </w:rPr>
      </w:pPr>
      <w:r w:rsidRPr="00F30697">
        <w:t xml:space="preserve">  </w:t>
      </w:r>
      <w:r w:rsidRPr="00F30697">
        <w:rPr>
          <w:rFonts w:cstheme="minorHAnsi"/>
        </w:rPr>
        <w:t xml:space="preserve">There being a quorum present, </w:t>
      </w:r>
      <w:r w:rsidR="008F7839">
        <w:rPr>
          <w:rFonts w:cstheme="minorHAnsi"/>
        </w:rPr>
        <w:t xml:space="preserve">Ms. </w:t>
      </w:r>
      <w:r w:rsidR="00FA3790">
        <w:rPr>
          <w:rFonts w:cstheme="minorHAnsi"/>
        </w:rPr>
        <w:t>Newton</w:t>
      </w:r>
      <w:r w:rsidRPr="00F30697">
        <w:rPr>
          <w:rFonts w:cstheme="minorHAnsi"/>
        </w:rPr>
        <w:t xml:space="preserve"> called the meeting to order at 10:30 a.m.</w:t>
      </w:r>
    </w:p>
    <w:p w14:paraId="78C16001" w14:textId="77777777" w:rsidR="00F71BAE" w:rsidRDefault="00F71BAE" w:rsidP="00F71BAE">
      <w:pPr>
        <w:rPr>
          <w:rFonts w:cstheme="minorHAnsi"/>
          <w:b/>
          <w:sz w:val="22"/>
          <w:szCs w:val="22"/>
          <w:u w:val="single"/>
        </w:rPr>
      </w:pPr>
    </w:p>
    <w:p w14:paraId="2D8CF4F5" w14:textId="77777777" w:rsidR="00F71BAE" w:rsidRPr="00F30697" w:rsidRDefault="00F71BAE" w:rsidP="00F71BAE">
      <w:pPr>
        <w:rPr>
          <w:rFonts w:cstheme="minorHAnsi"/>
          <w:b/>
          <w:sz w:val="22"/>
          <w:szCs w:val="22"/>
          <w:u w:val="single"/>
        </w:rPr>
      </w:pPr>
      <w:r w:rsidRPr="00F30697">
        <w:rPr>
          <w:rFonts w:cstheme="minorHAnsi"/>
          <w:b/>
          <w:sz w:val="22"/>
          <w:szCs w:val="22"/>
          <w:u w:val="single"/>
        </w:rPr>
        <w:t>MINUTES</w:t>
      </w:r>
    </w:p>
    <w:p w14:paraId="139E38BE" w14:textId="77777777" w:rsidR="00F71BAE" w:rsidRPr="00F30697" w:rsidRDefault="00F71BAE" w:rsidP="00F71BAE">
      <w:pPr>
        <w:rPr>
          <w:rFonts w:cstheme="minorHAnsi"/>
          <w:b/>
          <w:sz w:val="22"/>
          <w:szCs w:val="22"/>
          <w:u w:val="single"/>
        </w:rPr>
      </w:pPr>
    </w:p>
    <w:p w14:paraId="37F38D6B" w14:textId="19267B68" w:rsidR="00F71BAE" w:rsidRPr="00F30697" w:rsidRDefault="00F71BAE" w:rsidP="00F71BAE">
      <w:pPr>
        <w:pStyle w:val="NoSpacing"/>
        <w:spacing w:line="276" w:lineRule="auto"/>
      </w:pPr>
      <w:r w:rsidRPr="00F30697">
        <w:t xml:space="preserve">Minutes from </w:t>
      </w:r>
      <w:r>
        <w:t xml:space="preserve">the last meeting on </w:t>
      </w:r>
      <w:r w:rsidR="00D12706">
        <w:t>December 15</w:t>
      </w:r>
      <w:r>
        <w:t>, 202</w:t>
      </w:r>
      <w:r w:rsidR="00364F19">
        <w:t>3</w:t>
      </w:r>
      <w:r w:rsidRPr="00F30697">
        <w:t xml:space="preserve"> were presented for approval.  On Motion made by</w:t>
      </w:r>
      <w:r w:rsidR="0055718F">
        <w:t xml:space="preserve"> </w:t>
      </w:r>
      <w:r w:rsidR="000B1B1B">
        <w:t>P. Hopper</w:t>
      </w:r>
      <w:r w:rsidR="0031715E" w:rsidRPr="00F30697">
        <w:t xml:space="preserve"> </w:t>
      </w:r>
      <w:r w:rsidRPr="00F30697">
        <w:t xml:space="preserve">and seconded by </w:t>
      </w:r>
      <w:r w:rsidR="00F3310C">
        <w:t>D. Osborne</w:t>
      </w:r>
      <w:r w:rsidRPr="00F30697">
        <w:t>, the minutes were approved</w:t>
      </w:r>
      <w:r w:rsidR="00F3310C">
        <w:t xml:space="preserve"> with corrections to the date</w:t>
      </w:r>
      <w:r w:rsidRPr="00F30697">
        <w:t xml:space="preserve">. </w:t>
      </w:r>
    </w:p>
    <w:p w14:paraId="158504C9" w14:textId="77777777" w:rsidR="00F71BAE" w:rsidRPr="00F30697" w:rsidRDefault="00F71BAE" w:rsidP="00F71BAE">
      <w:pPr>
        <w:pStyle w:val="NoSpacing"/>
        <w:spacing w:line="276" w:lineRule="auto"/>
      </w:pPr>
    </w:p>
    <w:p w14:paraId="2B154E5D" w14:textId="0C67C00F" w:rsidR="00F71BAE" w:rsidRPr="00F30697" w:rsidRDefault="00F71BAE" w:rsidP="00F71BAE">
      <w:pPr>
        <w:pStyle w:val="NoSpacing"/>
        <w:spacing w:line="276" w:lineRule="auto"/>
      </w:pPr>
      <w:bookmarkStart w:id="0" w:name="_Hlk100841853"/>
      <w:r w:rsidRPr="00F30697">
        <w:t xml:space="preserve">Ayes:  </w:t>
      </w:r>
      <w:r w:rsidR="003B224F">
        <w:t xml:space="preserve">  </w:t>
      </w:r>
      <w:r w:rsidRPr="00F30697">
        <w:t xml:space="preserve">P. Hopper, </w:t>
      </w:r>
      <w:r w:rsidR="00512FE0">
        <w:t>G. Newton</w:t>
      </w:r>
      <w:r w:rsidR="00927A75">
        <w:t>, B. Bevels</w:t>
      </w:r>
      <w:r w:rsidR="00F3310C">
        <w:t xml:space="preserve">, D. Osborne, </w:t>
      </w:r>
      <w:r w:rsidR="00640ABD">
        <w:t>R. Heaven</w:t>
      </w:r>
    </w:p>
    <w:p w14:paraId="5A81845D" w14:textId="77777777" w:rsidR="0031715E" w:rsidRDefault="00F71BAE" w:rsidP="00F71BAE">
      <w:pPr>
        <w:pStyle w:val="NoSpacing"/>
        <w:spacing w:line="276" w:lineRule="auto"/>
      </w:pPr>
      <w:r w:rsidRPr="00F30697">
        <w:t>Nays:</w:t>
      </w:r>
      <w:r w:rsidRPr="00F30697">
        <w:tab/>
        <w:t>None</w:t>
      </w:r>
      <w:bookmarkEnd w:id="0"/>
    </w:p>
    <w:p w14:paraId="6B6C1A3A" w14:textId="0E6AC889" w:rsidR="00F71BAE" w:rsidRDefault="00F71BAE" w:rsidP="00F71BAE">
      <w:pPr>
        <w:pStyle w:val="NoSpacing"/>
        <w:spacing w:line="276" w:lineRule="auto"/>
      </w:pPr>
    </w:p>
    <w:p w14:paraId="0B6E0ADF" w14:textId="77777777" w:rsidR="00F71BAE" w:rsidRDefault="00F71BAE" w:rsidP="00F71BAE">
      <w:pPr>
        <w:rPr>
          <w:b/>
          <w:sz w:val="22"/>
          <w:szCs w:val="22"/>
          <w:u w:val="single"/>
        </w:rPr>
      </w:pPr>
    </w:p>
    <w:p w14:paraId="17A3C18A" w14:textId="77777777" w:rsidR="00F71BAE" w:rsidRPr="00F30697" w:rsidRDefault="00F71BAE" w:rsidP="00F71BAE">
      <w:pPr>
        <w:rPr>
          <w:b/>
          <w:sz w:val="22"/>
          <w:szCs w:val="22"/>
          <w:u w:val="single"/>
        </w:rPr>
      </w:pPr>
      <w:r w:rsidRPr="00F30697">
        <w:rPr>
          <w:b/>
          <w:sz w:val="22"/>
          <w:szCs w:val="22"/>
          <w:u w:val="single"/>
        </w:rPr>
        <w:t>FINANCIAL REPORT</w:t>
      </w:r>
    </w:p>
    <w:p w14:paraId="00448B47" w14:textId="77777777" w:rsidR="00F71BAE" w:rsidRDefault="00F71BAE" w:rsidP="00F71BAE">
      <w:pPr>
        <w:pStyle w:val="NoSpacing"/>
        <w:spacing w:line="276" w:lineRule="auto"/>
      </w:pPr>
    </w:p>
    <w:p w14:paraId="609FC27C" w14:textId="5C27FB23" w:rsidR="00F71BAE" w:rsidRDefault="00D12706" w:rsidP="00F71BAE">
      <w:pPr>
        <w:pStyle w:val="NoSpacing"/>
        <w:spacing w:line="276" w:lineRule="auto"/>
      </w:pPr>
      <w:r>
        <w:t>December 2023</w:t>
      </w:r>
      <w:r w:rsidR="00F71BAE">
        <w:t xml:space="preserve"> financials were presented. </w:t>
      </w:r>
      <w:r w:rsidR="00BC5EAB">
        <w:t xml:space="preserve"> There was a discussion about Gainesville Housing’s new CFO and that there would be </w:t>
      </w:r>
      <w:r w:rsidR="00423281">
        <w:t>more detail</w:t>
      </w:r>
      <w:r w:rsidR="006F6D2A">
        <w:t xml:space="preserve">ed </w:t>
      </w:r>
      <w:r w:rsidR="00423281">
        <w:t>financial reporting once she was fully on board.</w:t>
      </w:r>
      <w:r w:rsidR="00A71662">
        <w:t xml:space="preserve"> B. Brown stated that a second bank account had been established in the name of the Norcross Affordable Housing Corporation</w:t>
      </w:r>
      <w:r w:rsidR="00C77C0A">
        <w:t xml:space="preserve">, NHA’s non-profit.  </w:t>
      </w:r>
      <w:r w:rsidR="006F6D2A">
        <w:t>Developer fee</w:t>
      </w:r>
      <w:r w:rsidR="00C77C0A">
        <w:t xml:space="preserve"> of $250,000 was transferred to that account.  All future developer fees will be deposited in that account.  Those funds are non-federal.</w:t>
      </w:r>
      <w:r w:rsidR="00F71BAE">
        <w:t xml:space="preserve"> The financials were accepted on motion by </w:t>
      </w:r>
      <w:r w:rsidR="003C094D">
        <w:t>M. Leedy</w:t>
      </w:r>
      <w:r w:rsidR="00F71BAE">
        <w:t xml:space="preserve">; seconded by </w:t>
      </w:r>
      <w:r w:rsidR="00A13F66">
        <w:t>P. Hopper</w:t>
      </w:r>
      <w:r w:rsidR="006E3D45">
        <w:t>.</w:t>
      </w:r>
    </w:p>
    <w:p w14:paraId="6BF508E1" w14:textId="77777777" w:rsidR="00F71BAE" w:rsidRDefault="00F71BAE" w:rsidP="00F71BAE">
      <w:pPr>
        <w:pStyle w:val="NoSpacing"/>
        <w:spacing w:line="276" w:lineRule="auto"/>
      </w:pPr>
    </w:p>
    <w:p w14:paraId="0C4CB5E7" w14:textId="2D486055" w:rsidR="00DC215D" w:rsidRPr="00F30697" w:rsidRDefault="00DC215D" w:rsidP="00DC215D">
      <w:pPr>
        <w:pStyle w:val="NoSpacing"/>
        <w:spacing w:line="276" w:lineRule="auto"/>
      </w:pPr>
      <w:r w:rsidRPr="00F30697">
        <w:t xml:space="preserve">Ayes:  </w:t>
      </w:r>
      <w:r>
        <w:t xml:space="preserve">  </w:t>
      </w:r>
      <w:r w:rsidR="00A13F66" w:rsidRPr="00F30697">
        <w:t xml:space="preserve">P. Hopper, </w:t>
      </w:r>
      <w:r w:rsidR="00A13F66">
        <w:t>G. Newton, B. Bevels, D. Osborne, R. Heaven</w:t>
      </w:r>
    </w:p>
    <w:p w14:paraId="75EB0E92" w14:textId="77777777" w:rsidR="00DC215D" w:rsidRDefault="00DC215D" w:rsidP="00DC215D">
      <w:pPr>
        <w:pStyle w:val="NoSpacing"/>
        <w:spacing w:line="276" w:lineRule="auto"/>
      </w:pPr>
      <w:r w:rsidRPr="00F30697">
        <w:t>Nays:</w:t>
      </w:r>
      <w:r w:rsidRPr="00F30697">
        <w:tab/>
        <w:t>None</w:t>
      </w:r>
    </w:p>
    <w:p w14:paraId="779D843D" w14:textId="77777777" w:rsidR="00DC215D" w:rsidRDefault="00DC215D" w:rsidP="00DC215D">
      <w:pPr>
        <w:pStyle w:val="NoSpacing"/>
        <w:rPr>
          <w:rFonts w:cs="Times New Roman"/>
          <w:b/>
          <w:u w:val="single"/>
        </w:rPr>
      </w:pPr>
    </w:p>
    <w:p w14:paraId="459CFF1F" w14:textId="77777777" w:rsidR="009B204B" w:rsidRDefault="009B204B" w:rsidP="00F71BAE">
      <w:pPr>
        <w:pStyle w:val="NoSpacing"/>
        <w:rPr>
          <w:rFonts w:cs="Times New Roman"/>
          <w:b/>
          <w:u w:val="single"/>
        </w:rPr>
      </w:pPr>
    </w:p>
    <w:p w14:paraId="593AA339" w14:textId="77777777" w:rsidR="009B204B" w:rsidRDefault="009B204B" w:rsidP="00F71BAE">
      <w:pPr>
        <w:pStyle w:val="NoSpacing"/>
        <w:rPr>
          <w:rFonts w:cs="Times New Roman"/>
          <w:b/>
          <w:u w:val="single"/>
        </w:rPr>
      </w:pPr>
    </w:p>
    <w:p w14:paraId="34D4BDC6" w14:textId="0B608F10" w:rsidR="00F71BAE" w:rsidRDefault="00F71BAE" w:rsidP="00F71BAE">
      <w:pPr>
        <w:pStyle w:val="NoSpacing"/>
        <w:rPr>
          <w:rFonts w:cs="Times New Roman"/>
          <w:b/>
          <w:u w:val="single"/>
        </w:rPr>
      </w:pPr>
      <w:r w:rsidRPr="00F30697">
        <w:rPr>
          <w:rFonts w:cs="Times New Roman"/>
          <w:b/>
          <w:u w:val="single"/>
        </w:rPr>
        <w:t>SECRETARY</w:t>
      </w:r>
      <w:r>
        <w:rPr>
          <w:rFonts w:cs="Times New Roman"/>
          <w:b/>
          <w:u w:val="single"/>
        </w:rPr>
        <w:t>’S</w:t>
      </w:r>
      <w:r w:rsidRPr="00F30697">
        <w:rPr>
          <w:rFonts w:cs="Times New Roman"/>
          <w:b/>
          <w:u w:val="single"/>
        </w:rPr>
        <w:t xml:space="preserve"> REPORT</w:t>
      </w:r>
    </w:p>
    <w:p w14:paraId="608123C1" w14:textId="77777777" w:rsidR="00F71BAE" w:rsidRDefault="00F71BAE" w:rsidP="00F71BAE">
      <w:pPr>
        <w:pStyle w:val="NoSpacing"/>
        <w:rPr>
          <w:rFonts w:cs="Times New Roman"/>
          <w:b/>
          <w:u w:val="single"/>
        </w:rPr>
      </w:pPr>
    </w:p>
    <w:p w14:paraId="015CD40F" w14:textId="77777777" w:rsidR="008E00D3" w:rsidRDefault="008E00D3" w:rsidP="00F71BAE">
      <w:pPr>
        <w:pStyle w:val="NoSpacing"/>
        <w:rPr>
          <w:rFonts w:cs="Times New Roman"/>
        </w:rPr>
      </w:pPr>
    </w:p>
    <w:p w14:paraId="3FD04AFA" w14:textId="77777777" w:rsidR="001C5E62" w:rsidRDefault="001C5E62" w:rsidP="001C5E62">
      <w:pPr>
        <w:pStyle w:val="ListParagraph"/>
        <w:numPr>
          <w:ilvl w:val="0"/>
          <w:numId w:val="1"/>
        </w:numPr>
        <w:spacing w:after="160" w:line="360" w:lineRule="auto"/>
      </w:pPr>
      <w:r>
        <w:t>We have finally received the tenant protection vouchers.  Working with DCA to issue them to the tenants. We have relocated all tenants, NHA through our relocation budget is paying rent for until the vouchers kick in.  Hopefully that will be by mid March.</w:t>
      </w:r>
    </w:p>
    <w:p w14:paraId="34D92121" w14:textId="77777777" w:rsidR="001C5E62" w:rsidRDefault="001C5E62" w:rsidP="001C5E62">
      <w:pPr>
        <w:pStyle w:val="ListParagraph"/>
        <w:numPr>
          <w:ilvl w:val="0"/>
          <w:numId w:val="1"/>
        </w:numPr>
        <w:spacing w:after="160" w:line="360" w:lineRule="auto"/>
      </w:pPr>
      <w:r>
        <w:t>The office has been cleaned out and files relocated to the storage unit and Roswell HA.  GHA is holding on to historical and sensitive documents.</w:t>
      </w:r>
    </w:p>
    <w:p w14:paraId="08D8AD55" w14:textId="77777777" w:rsidR="001C5E62" w:rsidRDefault="001C5E62" w:rsidP="001C5E62">
      <w:pPr>
        <w:pStyle w:val="ListParagraph"/>
        <w:numPr>
          <w:ilvl w:val="0"/>
          <w:numId w:val="1"/>
        </w:numPr>
        <w:spacing w:after="160" w:line="360" w:lineRule="auto"/>
      </w:pPr>
      <w:r>
        <w:t>Demolition and construction will begin first of March.</w:t>
      </w:r>
    </w:p>
    <w:p w14:paraId="7B7E4E26" w14:textId="77777777" w:rsidR="001C5E62" w:rsidRDefault="001C5E62" w:rsidP="001C5E62">
      <w:pPr>
        <w:pStyle w:val="ListParagraph"/>
        <w:numPr>
          <w:ilvl w:val="0"/>
          <w:numId w:val="1"/>
        </w:numPr>
        <w:spacing w:after="160" w:line="360" w:lineRule="auto"/>
      </w:pPr>
      <w:r>
        <w:t>We will begin working on the closing process for Phase 2.</w:t>
      </w:r>
    </w:p>
    <w:p w14:paraId="3788F174" w14:textId="77777777" w:rsidR="001C5E62" w:rsidRDefault="001C5E62" w:rsidP="001C5E62">
      <w:pPr>
        <w:pStyle w:val="ListParagraph"/>
        <w:numPr>
          <w:ilvl w:val="0"/>
          <w:numId w:val="1"/>
        </w:numPr>
        <w:spacing w:after="160" w:line="360" w:lineRule="auto"/>
      </w:pPr>
      <w:r>
        <w:t>Allie has agreed to stay on as an on site Maintenance Tech working 10 hours per week.</w:t>
      </w:r>
    </w:p>
    <w:p w14:paraId="1BA3CD7A" w14:textId="77777777" w:rsidR="001C5E62" w:rsidRDefault="001C5E62" w:rsidP="001C5E62">
      <w:pPr>
        <w:pStyle w:val="ListParagraph"/>
        <w:numPr>
          <w:ilvl w:val="0"/>
          <w:numId w:val="1"/>
        </w:numPr>
        <w:spacing w:after="160" w:line="360" w:lineRule="auto"/>
      </w:pPr>
      <w:r>
        <w:t>I participated in Norcross’s GICH meeting and will be attending the GICH conference in Tifton.</w:t>
      </w:r>
    </w:p>
    <w:p w14:paraId="760E8F18" w14:textId="77777777" w:rsidR="001C5E62" w:rsidRDefault="001C5E62" w:rsidP="001C5E62">
      <w:pPr>
        <w:pStyle w:val="ListParagraph"/>
        <w:numPr>
          <w:ilvl w:val="0"/>
          <w:numId w:val="1"/>
        </w:numPr>
        <w:spacing w:after="160" w:line="360" w:lineRule="auto"/>
      </w:pPr>
      <w:r w:rsidRPr="009A26B6">
        <w:t xml:space="preserve">Our master plumber needs permission from a Gwinnett County Water contractor to excavate a 30- to 40-foot manhole on Nesbit Street. The following units have plumbing problems right now: 524,522, and 548. Sewer backup is occurring within each of the units. The Gwinnet County water manager states that this relates to a parcel that has several apartments connected to a single lateral. Due to flow problems, they had to change the lateral's slope, which required replacing the old stub with a new one that fit into a manhole. </w:t>
      </w:r>
      <w:r>
        <w:t>An updated cost of repair is less than $10,000.  We are still working on finding a plumber that meets Gwinnett County’s guidelines.</w:t>
      </w:r>
    </w:p>
    <w:p w14:paraId="27947A64" w14:textId="77777777" w:rsidR="001C5E62" w:rsidRDefault="001C5E62" w:rsidP="001C5E62">
      <w:pPr>
        <w:pStyle w:val="ListParagraph"/>
        <w:numPr>
          <w:ilvl w:val="0"/>
          <w:numId w:val="1"/>
        </w:numPr>
        <w:spacing w:after="160" w:line="360" w:lineRule="auto"/>
      </w:pPr>
      <w:r>
        <w:t>Fiscal year ended September 30</w:t>
      </w:r>
      <w:r w:rsidRPr="000325C9">
        <w:rPr>
          <w:vertAlign w:val="superscript"/>
        </w:rPr>
        <w:t>th</w:t>
      </w:r>
      <w:r>
        <w:t>, the Audit is almost complete.  We do not anticipate any findings.</w:t>
      </w:r>
    </w:p>
    <w:p w14:paraId="710AEB4C" w14:textId="145A4825" w:rsidR="003C094D" w:rsidRDefault="003C094D" w:rsidP="003C094D">
      <w:pPr>
        <w:spacing w:after="160" w:line="360" w:lineRule="auto"/>
      </w:pPr>
      <w:r>
        <w:t xml:space="preserve">We continued discussions </w:t>
      </w:r>
      <w:r w:rsidR="009D3B20">
        <w:t xml:space="preserve">surrounding Hunter and Nesbitt Street.  The desire is to build a small development on the Hunter lot.  </w:t>
      </w:r>
      <w:r w:rsidR="000503CE">
        <w:t xml:space="preserve">The idea is to tear down the older units and replace with a mixed income community that </w:t>
      </w:r>
      <w:r w:rsidR="00B925F6">
        <w:t xml:space="preserve">integrates into the community aesthetically.  Ideally, proceeds from Nesbitt would be used </w:t>
      </w:r>
      <w:r w:rsidR="00DF3379">
        <w:t>to help fund the Hunter Street project.  B. Brown will work with Walton on a potential plan.</w:t>
      </w:r>
    </w:p>
    <w:p w14:paraId="70951C5F" w14:textId="77777777" w:rsidR="009419FE" w:rsidRDefault="009419FE" w:rsidP="0064624D">
      <w:pPr>
        <w:pStyle w:val="NoSpacing"/>
        <w:rPr>
          <w:rFonts w:cs="Times New Roman"/>
          <w:b/>
          <w:u w:val="single"/>
        </w:rPr>
      </w:pPr>
    </w:p>
    <w:p w14:paraId="4FCD7706" w14:textId="77777777" w:rsidR="005F35F8" w:rsidRDefault="005F35F8">
      <w:pPr>
        <w:rPr>
          <w:rFonts w:cs="Times New Roman"/>
          <w:b/>
          <w:sz w:val="22"/>
          <w:szCs w:val="22"/>
          <w:u w:val="single"/>
        </w:rPr>
      </w:pPr>
      <w:r>
        <w:rPr>
          <w:rFonts w:cs="Times New Roman"/>
          <w:b/>
          <w:u w:val="single"/>
        </w:rPr>
        <w:lastRenderedPageBreak/>
        <w:br w:type="page"/>
      </w:r>
    </w:p>
    <w:p w14:paraId="54B807E3" w14:textId="33B8B390" w:rsidR="0064624D" w:rsidRPr="0064624D" w:rsidRDefault="0064624D" w:rsidP="0064624D">
      <w:pPr>
        <w:pStyle w:val="NoSpacing"/>
        <w:rPr>
          <w:rFonts w:cs="Times New Roman"/>
          <w:b/>
          <w:u w:val="single"/>
        </w:rPr>
      </w:pPr>
      <w:r w:rsidRPr="0064624D">
        <w:rPr>
          <w:rFonts w:cs="Times New Roman"/>
          <w:b/>
          <w:u w:val="single"/>
        </w:rPr>
        <w:t>NEW BUSINESS</w:t>
      </w:r>
    </w:p>
    <w:p w14:paraId="1178A4B3" w14:textId="77777777" w:rsidR="009A2A98" w:rsidRDefault="009A2A98" w:rsidP="00F71BAE">
      <w:pPr>
        <w:pStyle w:val="NoSpacing"/>
        <w:rPr>
          <w:rFonts w:cs="Times New Roman"/>
        </w:rPr>
      </w:pPr>
    </w:p>
    <w:p w14:paraId="4776D0DE" w14:textId="5468DCB5" w:rsidR="00A208B7" w:rsidRDefault="00470716" w:rsidP="00F71BAE">
      <w:pPr>
        <w:spacing w:line="276" w:lineRule="auto"/>
        <w:rPr>
          <w:rFonts w:cstheme="minorHAnsi"/>
          <w:sz w:val="22"/>
          <w:szCs w:val="22"/>
        </w:rPr>
      </w:pPr>
      <w:r>
        <w:rPr>
          <w:rFonts w:cstheme="minorHAnsi"/>
          <w:sz w:val="22"/>
          <w:szCs w:val="22"/>
        </w:rPr>
        <w:t xml:space="preserve">We discussed the need to </w:t>
      </w:r>
      <w:r w:rsidR="00B3609E">
        <w:rPr>
          <w:rFonts w:cstheme="minorHAnsi"/>
          <w:sz w:val="22"/>
          <w:szCs w:val="22"/>
        </w:rPr>
        <w:t>replace siding</w:t>
      </w:r>
      <w:r w:rsidR="0092126B">
        <w:rPr>
          <w:rFonts w:cstheme="minorHAnsi"/>
          <w:sz w:val="22"/>
          <w:szCs w:val="22"/>
        </w:rPr>
        <w:t xml:space="preserve"> on a portion of Hunter Street, buildings also need painting.  Board approved to replace siding and paint the entire property</w:t>
      </w:r>
      <w:r w:rsidR="00C82B2F">
        <w:rPr>
          <w:rFonts w:cstheme="minorHAnsi"/>
          <w:sz w:val="22"/>
          <w:szCs w:val="22"/>
        </w:rPr>
        <w:t>.</w:t>
      </w:r>
    </w:p>
    <w:p w14:paraId="3F62273B" w14:textId="77777777" w:rsidR="00C82B2F" w:rsidRDefault="00C82B2F" w:rsidP="00F71BAE">
      <w:pPr>
        <w:spacing w:line="276" w:lineRule="auto"/>
        <w:rPr>
          <w:rFonts w:cstheme="minorHAnsi"/>
          <w:sz w:val="22"/>
          <w:szCs w:val="22"/>
        </w:rPr>
      </w:pPr>
    </w:p>
    <w:p w14:paraId="7F3F6DE8" w14:textId="56C9C6B6" w:rsidR="00C82B2F" w:rsidRDefault="00C82B2F" w:rsidP="00F71BAE">
      <w:pPr>
        <w:spacing w:line="276" w:lineRule="auto"/>
        <w:rPr>
          <w:rFonts w:cstheme="minorHAnsi"/>
          <w:sz w:val="22"/>
          <w:szCs w:val="22"/>
        </w:rPr>
      </w:pPr>
      <w:r>
        <w:rPr>
          <w:rFonts w:cstheme="minorHAnsi"/>
          <w:sz w:val="22"/>
          <w:szCs w:val="22"/>
        </w:rPr>
        <w:t xml:space="preserve">We discussed a </w:t>
      </w:r>
      <w:r w:rsidR="00A75349">
        <w:rPr>
          <w:rFonts w:cstheme="minorHAnsi"/>
          <w:sz w:val="22"/>
          <w:szCs w:val="22"/>
        </w:rPr>
        <w:t>groundbreaking</w:t>
      </w:r>
      <w:r>
        <w:rPr>
          <w:rFonts w:cstheme="minorHAnsi"/>
          <w:sz w:val="22"/>
          <w:szCs w:val="22"/>
        </w:rPr>
        <w:t xml:space="preserve"> ceremony for the Walton Crossing project.  B. Brown will work with Walton to schedule.</w:t>
      </w:r>
    </w:p>
    <w:p w14:paraId="78404375" w14:textId="77777777" w:rsidR="00C82B2F" w:rsidRDefault="00C82B2F" w:rsidP="00F71BAE">
      <w:pPr>
        <w:spacing w:line="276" w:lineRule="auto"/>
        <w:rPr>
          <w:rFonts w:cstheme="minorHAnsi"/>
          <w:sz w:val="22"/>
          <w:szCs w:val="22"/>
        </w:rPr>
      </w:pPr>
    </w:p>
    <w:p w14:paraId="31977B8D" w14:textId="60C91B1A" w:rsidR="00F71BAE" w:rsidRPr="006F4F32" w:rsidRDefault="00F71BAE" w:rsidP="00F71BAE">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made by</w:t>
      </w:r>
      <w:r w:rsidR="003749DC">
        <w:rPr>
          <w:rFonts w:cstheme="minorHAnsi"/>
          <w:sz w:val="22"/>
          <w:szCs w:val="22"/>
        </w:rPr>
        <w:t xml:space="preserve"> </w:t>
      </w:r>
      <w:r w:rsidR="005E649A">
        <w:t>D. Osborne</w:t>
      </w:r>
      <w:r w:rsidR="009A2A98">
        <w:rPr>
          <w:rFonts w:cstheme="minorHAnsi"/>
          <w:sz w:val="22"/>
          <w:szCs w:val="22"/>
        </w:rPr>
        <w:t xml:space="preserve"> </w:t>
      </w:r>
      <w:r w:rsidRPr="003C3070">
        <w:rPr>
          <w:rFonts w:cstheme="minorHAnsi"/>
          <w:sz w:val="22"/>
          <w:szCs w:val="22"/>
        </w:rPr>
        <w:t>and seconded</w:t>
      </w:r>
      <w:r w:rsidRPr="006F4F32">
        <w:rPr>
          <w:rFonts w:cstheme="minorHAnsi"/>
          <w:sz w:val="22"/>
          <w:szCs w:val="22"/>
        </w:rPr>
        <w:t xml:space="preserve"> by</w:t>
      </w:r>
      <w:r w:rsidR="009A2A98">
        <w:rPr>
          <w:rFonts w:cstheme="minorHAnsi"/>
          <w:sz w:val="22"/>
          <w:szCs w:val="22"/>
        </w:rPr>
        <w:t xml:space="preserve"> </w:t>
      </w:r>
      <w:r w:rsidR="005E649A">
        <w:rPr>
          <w:rFonts w:cstheme="minorHAnsi"/>
          <w:sz w:val="22"/>
          <w:szCs w:val="22"/>
        </w:rPr>
        <w:t>M. Leedy</w:t>
      </w:r>
      <w:r>
        <w:rPr>
          <w:rFonts w:cstheme="minorHAnsi"/>
          <w:sz w:val="22"/>
          <w:szCs w:val="22"/>
        </w:rPr>
        <w:t>, the meeting was adjourned.</w:t>
      </w:r>
    </w:p>
    <w:p w14:paraId="3B7216AE" w14:textId="77777777" w:rsidR="00F71BAE" w:rsidRPr="00E877CA" w:rsidRDefault="00F71BAE" w:rsidP="00F71BAE">
      <w:pPr>
        <w:pStyle w:val="NoSpacing"/>
        <w:spacing w:line="276" w:lineRule="auto"/>
        <w:rPr>
          <w:rFonts w:cstheme="minorHAnsi"/>
        </w:rPr>
      </w:pPr>
    </w:p>
    <w:p w14:paraId="101284D2" w14:textId="77777777" w:rsidR="00F71BAE" w:rsidRPr="00E877CA" w:rsidRDefault="00F71BAE" w:rsidP="00F71BAE">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17E2649" w14:textId="77777777" w:rsidR="00F71BAE" w:rsidRPr="00E877CA" w:rsidRDefault="00F71BAE" w:rsidP="00F71BAE">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4F8F889F" w14:textId="77777777" w:rsidR="00F71BAE" w:rsidRPr="00E877CA" w:rsidRDefault="00F71BAE" w:rsidP="00F71BAE">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Secretary to the Board</w:t>
      </w:r>
    </w:p>
    <w:p w14:paraId="50792E40" w14:textId="77777777" w:rsidR="00F71BAE" w:rsidRPr="00E877CA" w:rsidRDefault="00F71BAE" w:rsidP="00F71BAE">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53F03C11" w14:textId="77777777" w:rsidR="00F71BAE" w:rsidRPr="00FF2267" w:rsidRDefault="00F71BAE" w:rsidP="00F71BAE">
      <w:pPr>
        <w:pStyle w:val="NoSpacing"/>
        <w:rPr>
          <w:rFonts w:cs="Times New Roman"/>
        </w:rPr>
      </w:pPr>
    </w:p>
    <w:p w14:paraId="423D4AD1" w14:textId="77777777" w:rsidR="00F71BAE" w:rsidRDefault="00F71BAE" w:rsidP="00F71BAE">
      <w:pPr>
        <w:pStyle w:val="NoSpacing"/>
        <w:rPr>
          <w:rFonts w:cs="Times New Roman"/>
        </w:rPr>
      </w:pPr>
    </w:p>
    <w:p w14:paraId="446C0A51" w14:textId="77777777" w:rsidR="00F71BAE" w:rsidRDefault="00F71BAE" w:rsidP="00F71BAE">
      <w:pPr>
        <w:ind w:firstLine="720"/>
        <w:rPr>
          <w:sz w:val="22"/>
          <w:szCs w:val="22"/>
        </w:rPr>
      </w:pPr>
    </w:p>
    <w:sectPr w:rsidR="00F71BAE" w:rsidSect="000D7A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E343" w14:textId="77777777" w:rsidR="006B5213" w:rsidRDefault="006B5213" w:rsidP="00877B4D">
      <w:r>
        <w:separator/>
      </w:r>
    </w:p>
  </w:endnote>
  <w:endnote w:type="continuationSeparator" w:id="0">
    <w:p w14:paraId="28B08550" w14:textId="77777777" w:rsidR="006B5213" w:rsidRDefault="006B5213" w:rsidP="00877B4D">
      <w:r>
        <w:continuationSeparator/>
      </w:r>
    </w:p>
  </w:endnote>
  <w:endnote w:type="continuationNotice" w:id="1">
    <w:p w14:paraId="2221A1D6" w14:textId="77777777" w:rsidR="006B5213" w:rsidRDefault="006B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3A2D" w14:textId="77777777" w:rsidR="001467F5" w:rsidRDefault="0014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5E5" w14:textId="427F6E00" w:rsidR="00877B4D" w:rsidRDefault="00871587" w:rsidP="006E0200">
    <w:pPr>
      <w:pStyle w:val="Footer"/>
      <w:tabs>
        <w:tab w:val="left" w:pos="4918"/>
      </w:tabs>
    </w:pPr>
    <w:r>
      <w:t xml:space="preserve">   </w:t>
    </w:r>
    <w:r w:rsidR="005E6117">
      <w:t xml:space="preserve"> </w:t>
    </w:r>
    <w:r w:rsidR="002B7468" w:rsidRPr="000C7C6D">
      <w:rPr>
        <w:rFonts w:ascii="Times New Roman" w:hAnsi="Times New Roman" w:cs="Times New Roman"/>
        <w:noProof/>
        <w:color w:val="002169"/>
      </w:rPr>
      <w:drawing>
        <wp:inline distT="0" distB="0" distL="0" distR="0" wp14:anchorId="3301DD95" wp14:editId="699E7C96">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005E6117" w:rsidRPr="000C7C6D">
      <w:rPr>
        <w:color w:val="002169"/>
      </w:rPr>
      <w:t xml:space="preserve">  </w:t>
    </w:r>
    <w:r w:rsidR="002B7468" w:rsidRPr="000C7C6D">
      <w:rPr>
        <w:rFonts w:ascii="Verdana" w:eastAsia="Times New Roman" w:hAnsi="Verdana" w:cs="Times New Roman"/>
        <w:color w:val="002169"/>
        <w:sz w:val="18"/>
        <w:szCs w:val="18"/>
        <w:shd w:val="clear" w:color="auto" w:fill="FFFFFF"/>
      </w:rPr>
      <w:t xml:space="preserve">19 Garner St NW, Norcross, GA 30071 </w:t>
    </w:r>
    <w:r w:rsidR="001467F5">
      <w:rPr>
        <w:rFonts w:ascii="Verdana" w:eastAsia="Times New Roman" w:hAnsi="Verdana" w:cs="Times New Roman"/>
        <w:color w:val="002169"/>
        <w:sz w:val="18"/>
        <w:szCs w:val="18"/>
        <w:shd w:val="clear" w:color="auto" w:fill="FFFFFF"/>
      </w:rPr>
      <w:t xml:space="preserve"> </w:t>
    </w:r>
    <w:r w:rsidR="002B7468" w:rsidRPr="000C7C6D">
      <w:rPr>
        <w:rFonts w:ascii="Verdana" w:hAnsi="Verdana" w:cs="Arial"/>
        <w:color w:val="002169"/>
        <w:sz w:val="18"/>
        <w:szCs w:val="18"/>
      </w:rPr>
      <w:t>Phone</w:t>
    </w:r>
    <w:r w:rsidR="001467F5">
      <w:rPr>
        <w:rFonts w:ascii="Verdana" w:hAnsi="Verdana" w:cs="Arial"/>
        <w:color w:val="002169"/>
        <w:sz w:val="18"/>
        <w:szCs w:val="18"/>
      </w:rPr>
      <w:t xml:space="preserve"> </w:t>
    </w:r>
    <w:r w:rsidR="002B7468" w:rsidRPr="000C7C6D">
      <w:rPr>
        <w:rFonts w:ascii="Verdana" w:hAnsi="Verdana"/>
        <w:color w:val="002169"/>
        <w:sz w:val="18"/>
        <w:szCs w:val="18"/>
        <w:shd w:val="clear" w:color="auto" w:fill="FFFFFF"/>
      </w:rPr>
      <w:t xml:space="preserve">770-448-3668  </w:t>
    </w:r>
    <w:r w:rsidR="002B7468" w:rsidRPr="000C7C6D">
      <w:rPr>
        <w:rFonts w:ascii="Verdana" w:hAnsi="Verdana" w:cs="Calibri"/>
        <w:color w:val="002169"/>
        <w:sz w:val="18"/>
        <w:szCs w:val="18"/>
      </w:rPr>
      <w:t>www.norcrosshousing.org</w:t>
    </w:r>
    <w:r w:rsidR="00877B4D">
      <w:tab/>
    </w:r>
    <w:r w:rsidR="00877B4D">
      <w:tab/>
    </w:r>
    <w:r w:rsidR="006E020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C3F7" w14:textId="35553401" w:rsidR="00AC2770" w:rsidRDefault="00AC2770">
    <w:pPr>
      <w:pStyle w:val="Footer"/>
    </w:pPr>
    <w:r>
      <w:rPr>
        <w:color w:val="002169"/>
      </w:rPr>
      <w:t xml:space="preserve">  </w:t>
    </w:r>
    <w:r w:rsidRPr="000C7C6D">
      <w:rPr>
        <w:rFonts w:ascii="Times New Roman" w:hAnsi="Times New Roman" w:cs="Times New Roman"/>
        <w:noProof/>
        <w:color w:val="002169"/>
      </w:rPr>
      <w:drawing>
        <wp:inline distT="0" distB="0" distL="0" distR="0" wp14:anchorId="45F6064F" wp14:editId="0A5CD015">
          <wp:extent cx="308879" cy="330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Pr="000C7C6D">
      <w:rPr>
        <w:color w:val="002169"/>
      </w:rPr>
      <w:t xml:space="preserve">  </w:t>
    </w:r>
    <w:r w:rsidRPr="000C7C6D">
      <w:rPr>
        <w:rFonts w:ascii="Verdana" w:eastAsia="Times New Roman" w:hAnsi="Verdana" w:cs="Times New Roman"/>
        <w:color w:val="002169"/>
        <w:sz w:val="18"/>
        <w:szCs w:val="18"/>
        <w:shd w:val="clear" w:color="auto" w:fill="FFFFFF"/>
      </w:rPr>
      <w:t xml:space="preserve">19 Garner St NW, Norcross, GA 30071 </w:t>
    </w:r>
    <w:r w:rsidR="001467F5">
      <w:rPr>
        <w:rFonts w:ascii="Verdana" w:eastAsia="Times New Roman" w:hAnsi="Verdana" w:cs="Times New Roman"/>
        <w:color w:val="002169"/>
        <w:sz w:val="18"/>
        <w:szCs w:val="18"/>
        <w:shd w:val="clear" w:color="auto" w:fill="FFFFFF"/>
      </w:rPr>
      <w:t xml:space="preserve"> </w:t>
    </w:r>
    <w:r w:rsidRPr="000C7C6D">
      <w:rPr>
        <w:rFonts w:ascii="Verdana" w:hAnsi="Verdana" w:cs="Arial"/>
        <w:color w:val="002169"/>
        <w:sz w:val="18"/>
        <w:szCs w:val="18"/>
      </w:rPr>
      <w:t>Phone</w:t>
    </w:r>
    <w:r w:rsidR="001467F5">
      <w:rPr>
        <w:rFonts w:ascii="Verdana" w:hAnsi="Verdana" w:cs="Arial"/>
        <w:color w:val="002169"/>
        <w:sz w:val="18"/>
        <w:szCs w:val="18"/>
      </w:rPr>
      <w:t xml:space="preserve"> </w:t>
    </w:r>
    <w:r w:rsidRPr="000C7C6D">
      <w:rPr>
        <w:rFonts w:ascii="Verdana" w:hAnsi="Verdana"/>
        <w:color w:val="002169"/>
        <w:sz w:val="18"/>
        <w:szCs w:val="18"/>
        <w:shd w:val="clear" w:color="auto" w:fill="FFFFFF"/>
      </w:rPr>
      <w:t xml:space="preserve">770-448-3668  </w:t>
    </w:r>
    <w:r w:rsidRPr="000C7C6D">
      <w:rPr>
        <w:rFonts w:ascii="Verdana" w:hAnsi="Verdana" w:cs="Calibri"/>
        <w:color w:val="002169"/>
        <w:sz w:val="18"/>
        <w:szCs w:val="18"/>
      </w:rPr>
      <w:t>www.norcrosshousing.org</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7A50" w14:textId="77777777" w:rsidR="006B5213" w:rsidRDefault="006B5213" w:rsidP="00877B4D">
      <w:r>
        <w:separator/>
      </w:r>
    </w:p>
  </w:footnote>
  <w:footnote w:type="continuationSeparator" w:id="0">
    <w:p w14:paraId="70866AA8" w14:textId="77777777" w:rsidR="006B5213" w:rsidRDefault="006B5213" w:rsidP="00877B4D">
      <w:r>
        <w:continuationSeparator/>
      </w:r>
    </w:p>
  </w:footnote>
  <w:footnote w:type="continuationNotice" w:id="1">
    <w:p w14:paraId="4A17D477" w14:textId="77777777" w:rsidR="006B5213" w:rsidRDefault="006B5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6C6" w14:textId="77777777" w:rsidR="001467F5" w:rsidRDefault="0014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434D" w14:textId="77777777" w:rsidR="001467F5" w:rsidRDefault="0014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1A8" w14:textId="77777777" w:rsidR="00AC2770" w:rsidRDefault="00AC2770" w:rsidP="00AC2770">
    <w:r>
      <w:rPr>
        <w:noProof/>
      </w:rPr>
      <w:drawing>
        <wp:inline distT="0" distB="0" distL="0" distR="0" wp14:anchorId="66269696" wp14:editId="73B9D4AB">
          <wp:extent cx="3665349" cy="77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4124" cy="780318"/>
                  </a:xfrm>
                  <a:prstGeom prst="rect">
                    <a:avLst/>
                  </a:prstGeom>
                </pic:spPr>
              </pic:pic>
            </a:graphicData>
          </a:graphic>
        </wp:inline>
      </w:drawing>
    </w:r>
  </w:p>
  <w:p w14:paraId="0E077F90" w14:textId="77777777" w:rsidR="00AC2770" w:rsidRPr="00CD3B55" w:rsidRDefault="00AC2770" w:rsidP="00AC2770">
    <w:pPr>
      <w:rPr>
        <w:rFonts w:cstheme="minorHAnsi"/>
        <w:iCs/>
        <w:color w:val="3B4E71"/>
        <w:sz w:val="8"/>
        <w:szCs w:val="8"/>
      </w:rPr>
    </w:pPr>
    <w:r>
      <w:rPr>
        <w:noProof/>
      </w:rPr>
      <mc:AlternateContent>
        <mc:Choice Requires="wps">
          <w:drawing>
            <wp:anchor distT="0" distB="0" distL="114300" distR="114300" simplePos="0" relativeHeight="251658240" behindDoc="0" locked="0" layoutInCell="1" allowOverlap="1" wp14:anchorId="523CC3DC" wp14:editId="0032A146">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9A5D0C3"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50B56F82" w14:textId="77777777" w:rsidR="00AC2770" w:rsidRPr="0043280E" w:rsidRDefault="00AC2770" w:rsidP="00AC2770">
    <w:pPr>
      <w:rPr>
        <w:rFonts w:cstheme="minorHAnsi"/>
        <w:iCs/>
        <w:color w:val="3B4E71"/>
        <w:sz w:val="6"/>
        <w:szCs w:val="6"/>
      </w:rPr>
    </w:pPr>
  </w:p>
  <w:p w14:paraId="5B83B0E8" w14:textId="77777777" w:rsidR="00AC2770" w:rsidRPr="00B06A5F" w:rsidRDefault="00AC2770" w:rsidP="00AC2770">
    <w:pPr>
      <w:rPr>
        <w:rFonts w:cstheme="minorHAnsi"/>
        <w:iCs/>
        <w:color w:val="3B4E71"/>
        <w:sz w:val="23"/>
        <w:szCs w:val="23"/>
      </w:rPr>
    </w:pPr>
    <w:r w:rsidRPr="00B06A5F">
      <w:rPr>
        <w:rFonts w:cstheme="minorHAnsi"/>
        <w:iCs/>
        <w:color w:val="3B4E71"/>
        <w:sz w:val="23"/>
        <w:szCs w:val="23"/>
      </w:rPr>
      <w:t>Providing Quality Affordable Housing that Promotes Dignity, Pride and Opportunity in Norcross, GA</w:t>
    </w:r>
  </w:p>
  <w:p w14:paraId="7B5A7F65" w14:textId="77777777" w:rsidR="00AC2770" w:rsidRDefault="00AC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70088"/>
    <w:multiLevelType w:val="hybridMultilevel"/>
    <w:tmpl w:val="3646A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5749F"/>
    <w:multiLevelType w:val="hybridMultilevel"/>
    <w:tmpl w:val="942C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0303255">
    <w:abstractNumId w:val="0"/>
  </w:num>
  <w:num w:numId="2" w16cid:durableId="65588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16357"/>
    <w:rsid w:val="00023DBF"/>
    <w:rsid w:val="00026D25"/>
    <w:rsid w:val="00030DC7"/>
    <w:rsid w:val="00037D4F"/>
    <w:rsid w:val="000457CD"/>
    <w:rsid w:val="000503CE"/>
    <w:rsid w:val="00067F7C"/>
    <w:rsid w:val="00082969"/>
    <w:rsid w:val="000B1B1B"/>
    <w:rsid w:val="000B1D42"/>
    <w:rsid w:val="000B2760"/>
    <w:rsid w:val="000B7E46"/>
    <w:rsid w:val="000C74DD"/>
    <w:rsid w:val="000C7C6D"/>
    <w:rsid w:val="000D7AF3"/>
    <w:rsid w:val="00106097"/>
    <w:rsid w:val="00107061"/>
    <w:rsid w:val="001106EF"/>
    <w:rsid w:val="00124982"/>
    <w:rsid w:val="0013398B"/>
    <w:rsid w:val="001467F5"/>
    <w:rsid w:val="00152A15"/>
    <w:rsid w:val="001863C8"/>
    <w:rsid w:val="0018659F"/>
    <w:rsid w:val="001C5E62"/>
    <w:rsid w:val="001E1190"/>
    <w:rsid w:val="001E4D9B"/>
    <w:rsid w:val="00204EF9"/>
    <w:rsid w:val="00211F2C"/>
    <w:rsid w:val="00212BEE"/>
    <w:rsid w:val="00261AE6"/>
    <w:rsid w:val="00281B60"/>
    <w:rsid w:val="002A01A7"/>
    <w:rsid w:val="002B6775"/>
    <w:rsid w:val="002B7468"/>
    <w:rsid w:val="002D74C1"/>
    <w:rsid w:val="00301E0B"/>
    <w:rsid w:val="00312C9E"/>
    <w:rsid w:val="0031715E"/>
    <w:rsid w:val="00347933"/>
    <w:rsid w:val="00361089"/>
    <w:rsid w:val="00364F19"/>
    <w:rsid w:val="003749DC"/>
    <w:rsid w:val="00385776"/>
    <w:rsid w:val="003A6694"/>
    <w:rsid w:val="003B224F"/>
    <w:rsid w:val="003C094D"/>
    <w:rsid w:val="0041772F"/>
    <w:rsid w:val="00423281"/>
    <w:rsid w:val="0043280E"/>
    <w:rsid w:val="004438A7"/>
    <w:rsid w:val="00470716"/>
    <w:rsid w:val="004860F7"/>
    <w:rsid w:val="004C12FF"/>
    <w:rsid w:val="004D5ED6"/>
    <w:rsid w:val="004F500C"/>
    <w:rsid w:val="00512FE0"/>
    <w:rsid w:val="00523713"/>
    <w:rsid w:val="0054691E"/>
    <w:rsid w:val="0055718F"/>
    <w:rsid w:val="00570C01"/>
    <w:rsid w:val="0058424D"/>
    <w:rsid w:val="00591B8C"/>
    <w:rsid w:val="00592A70"/>
    <w:rsid w:val="005954EC"/>
    <w:rsid w:val="005C1B05"/>
    <w:rsid w:val="005C66E2"/>
    <w:rsid w:val="005C77E3"/>
    <w:rsid w:val="005E6117"/>
    <w:rsid w:val="005E649A"/>
    <w:rsid w:val="005F35F8"/>
    <w:rsid w:val="00624F17"/>
    <w:rsid w:val="00640ABD"/>
    <w:rsid w:val="0064624D"/>
    <w:rsid w:val="00647DC7"/>
    <w:rsid w:val="00664902"/>
    <w:rsid w:val="00665384"/>
    <w:rsid w:val="00666841"/>
    <w:rsid w:val="006B5213"/>
    <w:rsid w:val="006E0200"/>
    <w:rsid w:val="006E3D45"/>
    <w:rsid w:val="006F1FE0"/>
    <w:rsid w:val="006F6D2A"/>
    <w:rsid w:val="00707B9C"/>
    <w:rsid w:val="007234FB"/>
    <w:rsid w:val="007628C7"/>
    <w:rsid w:val="007712BD"/>
    <w:rsid w:val="007852BE"/>
    <w:rsid w:val="00797814"/>
    <w:rsid w:val="007C29C1"/>
    <w:rsid w:val="007E5167"/>
    <w:rsid w:val="007F1472"/>
    <w:rsid w:val="007F7395"/>
    <w:rsid w:val="0083096B"/>
    <w:rsid w:val="00834F37"/>
    <w:rsid w:val="008473C0"/>
    <w:rsid w:val="00871587"/>
    <w:rsid w:val="00876FC9"/>
    <w:rsid w:val="00877B4D"/>
    <w:rsid w:val="00897CB7"/>
    <w:rsid w:val="008B5DD1"/>
    <w:rsid w:val="008C36F9"/>
    <w:rsid w:val="008D1A4A"/>
    <w:rsid w:val="008E00D3"/>
    <w:rsid w:val="008F7839"/>
    <w:rsid w:val="009020D3"/>
    <w:rsid w:val="00904523"/>
    <w:rsid w:val="0092126B"/>
    <w:rsid w:val="00927A75"/>
    <w:rsid w:val="009419FE"/>
    <w:rsid w:val="00960AFC"/>
    <w:rsid w:val="00977E19"/>
    <w:rsid w:val="009910DC"/>
    <w:rsid w:val="009A2A98"/>
    <w:rsid w:val="009B204B"/>
    <w:rsid w:val="009C2E6B"/>
    <w:rsid w:val="009C4890"/>
    <w:rsid w:val="009D3B20"/>
    <w:rsid w:val="009D5073"/>
    <w:rsid w:val="009E5AB4"/>
    <w:rsid w:val="00A0054B"/>
    <w:rsid w:val="00A04743"/>
    <w:rsid w:val="00A0667C"/>
    <w:rsid w:val="00A13F66"/>
    <w:rsid w:val="00A208B7"/>
    <w:rsid w:val="00A21DBE"/>
    <w:rsid w:val="00A5787B"/>
    <w:rsid w:val="00A63DF5"/>
    <w:rsid w:val="00A71662"/>
    <w:rsid w:val="00A75349"/>
    <w:rsid w:val="00A87A5D"/>
    <w:rsid w:val="00A93755"/>
    <w:rsid w:val="00A954A7"/>
    <w:rsid w:val="00AA4199"/>
    <w:rsid w:val="00AC2770"/>
    <w:rsid w:val="00B06A5F"/>
    <w:rsid w:val="00B141A0"/>
    <w:rsid w:val="00B327FD"/>
    <w:rsid w:val="00B3609E"/>
    <w:rsid w:val="00B623D7"/>
    <w:rsid w:val="00B910D0"/>
    <w:rsid w:val="00B925F6"/>
    <w:rsid w:val="00B92806"/>
    <w:rsid w:val="00BB718A"/>
    <w:rsid w:val="00BC5EAB"/>
    <w:rsid w:val="00BE5D2D"/>
    <w:rsid w:val="00C03F16"/>
    <w:rsid w:val="00C56995"/>
    <w:rsid w:val="00C64463"/>
    <w:rsid w:val="00C67A44"/>
    <w:rsid w:val="00C77C0A"/>
    <w:rsid w:val="00C82B2F"/>
    <w:rsid w:val="00CA1AA3"/>
    <w:rsid w:val="00CA1B34"/>
    <w:rsid w:val="00CA6FB5"/>
    <w:rsid w:val="00CB6752"/>
    <w:rsid w:val="00CC4F49"/>
    <w:rsid w:val="00CD3B55"/>
    <w:rsid w:val="00CD5583"/>
    <w:rsid w:val="00D031FA"/>
    <w:rsid w:val="00D12706"/>
    <w:rsid w:val="00D61EFA"/>
    <w:rsid w:val="00D658F9"/>
    <w:rsid w:val="00D9377B"/>
    <w:rsid w:val="00DA7C0B"/>
    <w:rsid w:val="00DC215D"/>
    <w:rsid w:val="00DC483C"/>
    <w:rsid w:val="00DF3379"/>
    <w:rsid w:val="00E00EC4"/>
    <w:rsid w:val="00E01471"/>
    <w:rsid w:val="00E05FE6"/>
    <w:rsid w:val="00E40DD6"/>
    <w:rsid w:val="00E62D98"/>
    <w:rsid w:val="00E87D1A"/>
    <w:rsid w:val="00EF0741"/>
    <w:rsid w:val="00F12A30"/>
    <w:rsid w:val="00F15611"/>
    <w:rsid w:val="00F3310C"/>
    <w:rsid w:val="00F450A3"/>
    <w:rsid w:val="00F46F4C"/>
    <w:rsid w:val="00F56D39"/>
    <w:rsid w:val="00F71BAE"/>
    <w:rsid w:val="00F75160"/>
    <w:rsid w:val="00F91156"/>
    <w:rsid w:val="00FA3790"/>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8A59"/>
  <w15:chartTrackingRefBased/>
  <w15:docId w15:val="{90F02C6D-8557-42E4-9BA4-E1227D4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Revision">
    <w:name w:val="Revision"/>
    <w:hidden/>
    <w:uiPriority w:val="99"/>
    <w:semiHidden/>
    <w:rsid w:val="006E0200"/>
  </w:style>
  <w:style w:type="paragraph" w:styleId="NoSpacing">
    <w:name w:val="No Spacing"/>
    <w:uiPriority w:val="1"/>
    <w:qFormat/>
    <w:rsid w:val="00F71BAE"/>
    <w:rPr>
      <w:sz w:val="22"/>
      <w:szCs w:val="22"/>
    </w:rPr>
  </w:style>
  <w:style w:type="paragraph" w:styleId="ListParagraph">
    <w:name w:val="List Paragraph"/>
    <w:basedOn w:val="Normal"/>
    <w:uiPriority w:val="34"/>
    <w:qFormat/>
    <w:rsid w:val="0030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2.xml><?xml version="1.0" encoding="utf-8"?>
<ds:datastoreItem xmlns:ds="http://schemas.openxmlformats.org/officeDocument/2006/customXml" ds:itemID="{1D46C3A0-8DC5-42E8-9FCE-3D0A2E07E6BA}">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3.xml><?xml version="1.0" encoding="utf-8"?>
<ds:datastoreItem xmlns:ds="http://schemas.openxmlformats.org/officeDocument/2006/customXml" ds:itemID="{0FAAE80E-1CCE-4495-A5ED-3BD1FBFB5E6E}">
  <ds:schemaRefs>
    <ds:schemaRef ds:uri="http://schemas.microsoft.com/sharepoint/v3/contenttype/forms"/>
  </ds:schemaRefs>
</ds:datastoreItem>
</file>

<file path=customXml/itemProps4.xml><?xml version="1.0" encoding="utf-8"?>
<ds:datastoreItem xmlns:ds="http://schemas.openxmlformats.org/officeDocument/2006/customXml" ds:itemID="{4D0ED97A-9708-4FB8-9AF3-28A0625A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24</cp:revision>
  <cp:lastPrinted>2023-04-19T21:28:00Z</cp:lastPrinted>
  <dcterms:created xsi:type="dcterms:W3CDTF">2024-04-16T12:26:00Z</dcterms:created>
  <dcterms:modified xsi:type="dcterms:W3CDTF">2024-04-16T13:34:00Z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